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7B09" w:rsidRDefault="00AF7B09">
      <w:pPr>
        <w:contextualSpacing/>
        <w:rPr>
          <w:rFonts w:ascii="PF Din Text Cond Pro Light" w:hAnsi="PF Din Text Cond Pro Light"/>
        </w:rPr>
      </w:pPr>
      <w:bookmarkStart w:id="0" w:name="_Toc57314612"/>
      <w:bookmarkStart w:id="1" w:name="_Toc69728938"/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5739"/>
        <w:gridCol w:w="4467"/>
      </w:tblGrid>
      <w:tr w:rsidR="00AF7B09">
        <w:trPr>
          <w:trHeight w:val="491"/>
        </w:trPr>
        <w:tc>
          <w:tcPr>
            <w:tcW w:w="5739" w:type="dxa"/>
            <w:shd w:val="clear" w:color="auto" w:fill="auto"/>
          </w:tcPr>
          <w:p w:rsidR="00AF7B09" w:rsidRDefault="00E03785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2070100" cy="715010"/>
                      <wp:effectExtent l="0" t="0" r="6350" b="8890"/>
                      <wp:docPr id="1" name="Рисунок 2" descr="удмуртэнерго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2" descr="удмуртэнерго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070100" cy="71501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163.00pt;height:56.30pt;mso-wrap-distance-left:0.00pt;mso-wrap-distance-top:0.00pt;mso-wrap-distance-right:0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</w:p>
        </w:tc>
        <w:tc>
          <w:tcPr>
            <w:tcW w:w="4467" w:type="dxa"/>
            <w:shd w:val="clear" w:color="auto" w:fill="auto"/>
          </w:tcPr>
          <w:p w:rsidR="00AF7B09" w:rsidRDefault="00E03785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AF7B09" w:rsidRDefault="00E03785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«Россети Центр и Приволжье»</w:t>
            </w:r>
          </w:p>
          <w:p w:rsidR="00AF7B09" w:rsidRDefault="00AF7B09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AF7B09" w:rsidRDefault="00E03785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«Россети Центр и Приволжье» - «Удмуртэнерго»</w:t>
            </w:r>
          </w:p>
          <w:p w:rsidR="00AF7B09" w:rsidRDefault="00E03785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ул. Советская, д. 30, г. Ижевск, </w:t>
            </w:r>
          </w:p>
          <w:p w:rsidR="00AF7B09" w:rsidRDefault="00E03785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Удмуртская Республика, 426004</w:t>
            </w:r>
          </w:p>
          <w:p w:rsidR="00AF7B09" w:rsidRDefault="00E03785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Тел. +7 (3412) 66-15-66, факс: +7 (3412) 66-15-22</w:t>
            </w:r>
          </w:p>
          <w:p w:rsidR="00AF7B09" w:rsidRDefault="00E03785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Единый контакт-центр ГК «Россети»: 8-800-220-0-220</w:t>
            </w:r>
          </w:p>
          <w:p w:rsidR="00AF7B09" w:rsidRDefault="00E03785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e-mail: main@ud.mrsk-cp.ru, http:// www.mrsk-cp.ru</w:t>
            </w:r>
          </w:p>
          <w:p w:rsidR="00AF7B09" w:rsidRDefault="00E03785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ОКПО 00107614, ОГРН 1075260020043</w:t>
            </w:r>
          </w:p>
          <w:p w:rsidR="00AF7B09" w:rsidRDefault="00E03785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ИНН/КПП 5260200603/183502001</w:t>
            </w:r>
          </w:p>
        </w:tc>
      </w:tr>
    </w:tbl>
    <w:p w:rsidR="00AF7B09" w:rsidRDefault="00AF7B09">
      <w:pPr>
        <w:contextualSpacing/>
      </w:pPr>
    </w:p>
    <w:p w:rsidR="00AF7B09" w:rsidRDefault="00AF7B09">
      <w:pPr>
        <w:spacing w:line="312" w:lineRule="auto"/>
        <w:jc w:val="center"/>
        <w:rPr>
          <w:b/>
          <w:sz w:val="24"/>
          <w:szCs w:val="24"/>
        </w:rPr>
      </w:pPr>
    </w:p>
    <w:p w:rsidR="00AF7B09" w:rsidRDefault="00E03785">
      <w:pPr>
        <w:spacing w:line="31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Уведомление №</w:t>
      </w:r>
      <w:bookmarkEnd w:id="0"/>
      <w:bookmarkEnd w:id="1"/>
      <w:r w:rsidR="008437E5">
        <w:rPr>
          <w:b/>
          <w:sz w:val="24"/>
          <w:szCs w:val="24"/>
        </w:rPr>
        <w:t>2</w:t>
      </w:r>
    </w:p>
    <w:p w:rsidR="00AF7B09" w:rsidRDefault="00E03785">
      <w:pPr>
        <w:tabs>
          <w:tab w:val="left" w:pos="0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об изменении условий Извещения (Документации) о проведении запроса цен</w:t>
      </w:r>
      <w:r>
        <w:rPr>
          <w:bCs/>
          <w:color w:val="000000"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по результатам </w:t>
      </w:r>
      <w:r>
        <w:rPr>
          <w:sz w:val="24"/>
          <w:szCs w:val="24"/>
        </w:rPr>
        <w:t>конкурентного предварительного отбора, на</w:t>
      </w:r>
      <w:r>
        <w:rPr>
          <w:iCs/>
          <w:sz w:val="24"/>
          <w:szCs w:val="24"/>
        </w:rPr>
        <w:t xml:space="preserve"> право заключения</w:t>
      </w:r>
      <w:r>
        <w:rPr>
          <w:sz w:val="24"/>
          <w:szCs w:val="24"/>
        </w:rPr>
        <w:t xml:space="preserve"> договора на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>выполнение работ на объекте</w:t>
      </w:r>
      <w:r w:rsidR="00460336">
        <w:rPr>
          <w:sz w:val="24"/>
          <w:szCs w:val="24"/>
        </w:rPr>
        <w:t xml:space="preserve"> </w:t>
      </w:r>
      <w:r w:rsidR="00460336" w:rsidRPr="00460336">
        <w:rPr>
          <w:b/>
          <w:sz w:val="24"/>
          <w:szCs w:val="24"/>
        </w:rPr>
        <w:t>«СМР: Реконструкция ВЛ 10 кВ Ф-29 ПС Пурга со строительством участка ВЛЗ-10кВ протяженностью 0,6 км для создания кольцевой связи с ВЛ 10 кВ Ф-11 ПС Пурга, со строительством ВЛИ-0,4 кВ протяженностью 0,5 км. в с. Малая Пурга Малопургинского района УР</w:t>
      </w:r>
      <w:r w:rsidR="00460336" w:rsidRPr="00460336">
        <w:rPr>
          <w:sz w:val="24"/>
          <w:szCs w:val="24"/>
        </w:rPr>
        <w:t xml:space="preserve">» </w:t>
      </w:r>
      <w:r w:rsidR="00E11F18" w:rsidRPr="00460336">
        <w:rPr>
          <w:bCs/>
          <w:sz w:val="24"/>
          <w:szCs w:val="24"/>
        </w:rPr>
        <w:t xml:space="preserve"> для нужд филиала ПАО «Россети Центр и Приволжье» - «Удмуртэнерго»,</w:t>
      </w:r>
      <w:r w:rsidR="00E11F18"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(опубликовано на официальном сайте Российской Федерации для размещения информации о размещении заказов </w:t>
      </w:r>
      <w:hyperlink r:id="rId11" w:tooltip="http://www.zakupki.gov.ru" w:history="1">
        <w:r>
          <w:rPr>
            <w:rStyle w:val="afb"/>
            <w:sz w:val="24"/>
            <w:szCs w:val="24"/>
          </w:rPr>
          <w:t>www.zakupki.gov.ru</w:t>
        </w:r>
      </w:hyperlink>
      <w:r>
        <w:rPr>
          <w:sz w:val="24"/>
          <w:szCs w:val="24"/>
        </w:rPr>
        <w:t>, на сайте Электронной торговой площадки Российского аукционного дома (РАД)</w:t>
      </w:r>
      <w:r>
        <w:rPr>
          <w:sz w:val="24"/>
          <w:szCs w:val="24"/>
          <w:u w:val="single"/>
        </w:rPr>
        <w:t xml:space="preserve"> </w:t>
      </w:r>
      <w:hyperlink r:id="rId12" w:tooltip="https://tender.lot-online.ru" w:history="1">
        <w:r>
          <w:rPr>
            <w:rStyle w:val="afb"/>
            <w:sz w:val="24"/>
            <w:szCs w:val="24"/>
          </w:rPr>
          <w:t>tender.lot-online.ru</w:t>
        </w:r>
      </w:hyperlink>
      <w:r>
        <w:rPr>
          <w:sz w:val="24"/>
          <w:szCs w:val="24"/>
        </w:rPr>
        <w:t xml:space="preserve">  № </w:t>
      </w:r>
      <w:r w:rsidR="00460336" w:rsidRPr="00460336">
        <w:rPr>
          <w:sz w:val="24"/>
          <w:szCs w:val="24"/>
        </w:rPr>
        <w:t>32616277563 от 10.08.2026, утверждено протоколом от 10.08.2026 № 0440-УД-26)</w:t>
      </w:r>
      <w:r>
        <w:rPr>
          <w:sz w:val="24"/>
          <w:szCs w:val="24"/>
        </w:rPr>
        <w:t>.</w:t>
      </w:r>
    </w:p>
    <w:p w:rsidR="00AF7B09" w:rsidRPr="00E06BC5" w:rsidRDefault="00E03785">
      <w:pPr>
        <w:pStyle w:val="aff8"/>
        <w:numPr>
          <w:ilvl w:val="0"/>
          <w:numId w:val="8"/>
        </w:numPr>
        <w:tabs>
          <w:tab w:val="left" w:pos="0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Организатор запроса цен филиал ПАО «Россети Центр и Приволжье» - «Удмуртэнерго», расположенный по адресу: РФ, 426004, г. Ижевск, ул. Советская, д. 30 (контактное лицо: Колотова Юлия Николаевна Телефон:  3412 938480 доб. 4564 e-mail: kolotova.yun@ud.mrsk-cp.ru, вносит изменения в Извещение (Документацию) о проведении запроса цен</w:t>
      </w:r>
      <w:r>
        <w:rPr>
          <w:bCs/>
          <w:color w:val="000000"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по результатам </w:t>
      </w:r>
      <w:r>
        <w:rPr>
          <w:sz w:val="24"/>
          <w:szCs w:val="24"/>
        </w:rPr>
        <w:t>конкурентного предварительного отбора, на</w:t>
      </w:r>
      <w:r>
        <w:rPr>
          <w:iCs/>
          <w:sz w:val="24"/>
          <w:szCs w:val="24"/>
        </w:rPr>
        <w:t xml:space="preserve"> право заключения</w:t>
      </w:r>
      <w:r>
        <w:rPr>
          <w:sz w:val="24"/>
          <w:szCs w:val="24"/>
        </w:rPr>
        <w:t xml:space="preserve"> договора на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выполнение работ на объекте: </w:t>
      </w:r>
      <w:r w:rsidR="00460336" w:rsidRPr="00460336">
        <w:rPr>
          <w:b/>
          <w:sz w:val="24"/>
          <w:szCs w:val="24"/>
        </w:rPr>
        <w:t>«СМР: Реконструкция ВЛ 10 кВ Ф-29 ПС Пурга со строительством участка ВЛЗ-10кВ протяженностью 0,6 км для создания кольцевой связи с ВЛ 10 кВ Ф-11 ПС Пурга, со строительством ВЛИ-0,4 кВ протяженностью 0,5 км. в с. Малая Пурга Малопургинского района УР»</w:t>
      </w:r>
      <w:r w:rsidR="00460336" w:rsidRPr="00460336">
        <w:rPr>
          <w:sz w:val="24"/>
          <w:szCs w:val="24"/>
        </w:rPr>
        <w:t xml:space="preserve"> </w:t>
      </w:r>
      <w:r w:rsidR="00E11F18" w:rsidRPr="00E06BC5">
        <w:rPr>
          <w:color w:val="000000"/>
          <w:sz w:val="24"/>
          <w:szCs w:val="24"/>
        </w:rPr>
        <w:t>для нужд филиала ПАО «Россети Центр и Приволжье» - «Удмуртэнерго»</w:t>
      </w:r>
    </w:p>
    <w:p w:rsidR="00AF7B09" w:rsidRDefault="00E03785">
      <w:pPr>
        <w:pStyle w:val="aff8"/>
        <w:numPr>
          <w:ilvl w:val="0"/>
          <w:numId w:val="8"/>
        </w:numPr>
        <w:tabs>
          <w:tab w:val="left" w:pos="0"/>
        </w:tabs>
        <w:spacing w:line="276" w:lineRule="auto"/>
        <w:ind w:left="11" w:hanging="11"/>
        <w:jc w:val="both"/>
        <w:rPr>
          <w:sz w:val="24"/>
          <w:szCs w:val="24"/>
        </w:rPr>
      </w:pPr>
      <w:r>
        <w:rPr>
          <w:sz w:val="24"/>
          <w:szCs w:val="24"/>
        </w:rPr>
        <w:t>Внести изменения в Извещение (Документацию) о проведении запроса цен</w:t>
      </w:r>
      <w:r>
        <w:rPr>
          <w:bCs/>
          <w:color w:val="000000"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по результатам </w:t>
      </w:r>
      <w:r>
        <w:rPr>
          <w:sz w:val="24"/>
          <w:szCs w:val="24"/>
        </w:rPr>
        <w:t>конкурентного предварительного отбора, на</w:t>
      </w:r>
      <w:r>
        <w:rPr>
          <w:iCs/>
          <w:sz w:val="24"/>
          <w:szCs w:val="24"/>
        </w:rPr>
        <w:t xml:space="preserve"> право заключения</w:t>
      </w:r>
      <w:r>
        <w:rPr>
          <w:sz w:val="24"/>
          <w:szCs w:val="24"/>
        </w:rPr>
        <w:t xml:space="preserve"> договора на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выполнение работ на объекте: </w:t>
      </w:r>
      <w:r w:rsidR="00460336" w:rsidRPr="00460336">
        <w:rPr>
          <w:b/>
          <w:sz w:val="24"/>
          <w:szCs w:val="24"/>
        </w:rPr>
        <w:t>«СМР: Реконструкция ВЛ 10 кВ Ф-29 ПС Пурга со строительством участка ВЛЗ-10кВ протяженностью 0,6 км для создания кольцевой связи с ВЛ 10 кВ Ф-11 ПС Пурга, со строительством ВЛИ-0,4 кВ протяженностью 0,5 км. в с. Малая Пурга Малопургинского района УР»</w:t>
      </w:r>
      <w:r w:rsidR="00460336">
        <w:rPr>
          <w:b/>
          <w:sz w:val="24"/>
          <w:szCs w:val="24"/>
        </w:rPr>
        <w:t xml:space="preserve"> </w:t>
      </w:r>
      <w:r w:rsidR="00E11F18" w:rsidRPr="00E11F18">
        <w:rPr>
          <w:sz w:val="24"/>
          <w:szCs w:val="24"/>
        </w:rPr>
        <w:t xml:space="preserve"> для нужд филиала ПАО «Россети Центр и Приволжье» - «Удмуртэнерго»</w:t>
      </w:r>
      <w:r>
        <w:rPr>
          <w:sz w:val="24"/>
          <w:szCs w:val="24"/>
        </w:rPr>
        <w:t xml:space="preserve"> и изложить его в редакции Приложения №1 к данному уведомлению. </w:t>
      </w:r>
    </w:p>
    <w:p w:rsidR="00AF7B09" w:rsidRDefault="00E03785">
      <w:pPr>
        <w:pStyle w:val="aff8"/>
        <w:numPr>
          <w:ilvl w:val="0"/>
          <w:numId w:val="8"/>
        </w:numPr>
        <w:tabs>
          <w:tab w:val="left" w:pos="0"/>
          <w:tab w:val="left" w:pos="142"/>
          <w:tab w:val="left" w:pos="426"/>
        </w:tabs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площадке:</w:t>
      </w:r>
    </w:p>
    <w:p w:rsidR="00AF7B09" w:rsidRDefault="00E03785">
      <w:pPr>
        <w:pStyle w:val="a"/>
        <w:numPr>
          <w:ilvl w:val="0"/>
          <w:numId w:val="0"/>
        </w:numPr>
        <w:tabs>
          <w:tab w:val="left" w:pos="0"/>
          <w:tab w:val="num" w:pos="1844"/>
        </w:tabs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Дата и время окончания подачи заявок:</w:t>
      </w:r>
      <w:r w:rsidR="008437E5">
        <w:rPr>
          <w:sz w:val="24"/>
          <w:szCs w:val="24"/>
        </w:rPr>
        <w:t xml:space="preserve"> 02.09</w:t>
      </w:r>
      <w:r>
        <w:rPr>
          <w:sz w:val="24"/>
          <w:szCs w:val="24"/>
        </w:rPr>
        <w:t>.2026 12:00</w:t>
      </w:r>
    </w:p>
    <w:p w:rsidR="00AF7B09" w:rsidRDefault="00E03785">
      <w:pPr>
        <w:pStyle w:val="a"/>
        <w:numPr>
          <w:ilvl w:val="0"/>
          <w:numId w:val="0"/>
        </w:numPr>
        <w:tabs>
          <w:tab w:val="left" w:pos="0"/>
          <w:tab w:val="num" w:pos="1844"/>
        </w:tabs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>Дата рассмотрения заявок:</w:t>
      </w:r>
      <w:r w:rsidR="008437E5">
        <w:rPr>
          <w:sz w:val="24"/>
          <w:szCs w:val="24"/>
        </w:rPr>
        <w:t xml:space="preserve"> 08.09</w:t>
      </w:r>
      <w:r>
        <w:rPr>
          <w:sz w:val="24"/>
          <w:szCs w:val="24"/>
        </w:rPr>
        <w:t xml:space="preserve">.2026 </w:t>
      </w:r>
    </w:p>
    <w:p w:rsidR="00AF7B09" w:rsidRDefault="00E03785">
      <w:pPr>
        <w:pStyle w:val="a"/>
        <w:numPr>
          <w:ilvl w:val="0"/>
          <w:numId w:val="0"/>
        </w:numPr>
        <w:tabs>
          <w:tab w:val="left" w:pos="0"/>
          <w:tab w:val="num" w:pos="1844"/>
        </w:tabs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>Дата подведения итогов:</w:t>
      </w:r>
      <w:r w:rsidR="008437E5">
        <w:rPr>
          <w:sz w:val="24"/>
          <w:szCs w:val="24"/>
        </w:rPr>
        <w:t xml:space="preserve"> 08.09</w:t>
      </w:r>
      <w:r>
        <w:rPr>
          <w:sz w:val="24"/>
          <w:szCs w:val="24"/>
        </w:rPr>
        <w:t xml:space="preserve">.2026 </w:t>
      </w:r>
    </w:p>
    <w:p w:rsidR="00AF7B09" w:rsidRDefault="00E03785">
      <w:pPr>
        <w:pStyle w:val="a1"/>
        <w:numPr>
          <w:ilvl w:val="0"/>
          <w:numId w:val="0"/>
        </w:numPr>
        <w:tabs>
          <w:tab w:val="left" w:pos="0"/>
          <w:tab w:val="left" w:pos="851"/>
          <w:tab w:val="left" w:pos="9072"/>
        </w:tabs>
        <w:spacing w:before="0" w:line="240" w:lineRule="auto"/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>Примечание:</w:t>
      </w:r>
    </w:p>
    <w:p w:rsidR="00AF7B09" w:rsidRDefault="00E03785">
      <w:pPr>
        <w:tabs>
          <w:tab w:val="left" w:pos="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По отношению к исходной редакции Извещения (Документации) о проведении запроса цен по результатам конкурентного предварительного отбора, на право заключения договора на выполнение работ на объекте: </w:t>
      </w:r>
      <w:r w:rsidR="00460336" w:rsidRPr="00460336">
        <w:rPr>
          <w:b/>
          <w:sz w:val="24"/>
          <w:szCs w:val="24"/>
        </w:rPr>
        <w:t xml:space="preserve">«СМР: Реконструкция ВЛ 10 кВ Ф-29 ПС Пурга со строительством участка ВЛЗ-10кВ протяженностью 0,6 км для создания кольцевой связи с ВЛ 10 кВ Ф-11 ПС Пурга, со строительством ВЛИ-0,4 кВ протяженностью 0,5 км. в с. Малая Пурга Малопургинского района УР» </w:t>
      </w:r>
      <w:r w:rsidR="00E11F18" w:rsidRPr="00E06BC5">
        <w:rPr>
          <w:sz w:val="24"/>
          <w:szCs w:val="24"/>
        </w:rPr>
        <w:t>для нужд филиала ПАО «Россети Центр и Приволжье» - «Удмуртэнерго»</w:t>
      </w:r>
      <w:r w:rsidRPr="00E06BC5">
        <w:rPr>
          <w:sz w:val="24"/>
          <w:szCs w:val="24"/>
        </w:rPr>
        <w:t xml:space="preserve"> </w:t>
      </w:r>
      <w:r>
        <w:rPr>
          <w:sz w:val="24"/>
          <w:szCs w:val="24"/>
        </w:rPr>
        <w:t>внесены следующие изменения:</w:t>
      </w:r>
    </w:p>
    <w:p w:rsidR="00AF7B09" w:rsidRDefault="00E03785">
      <w:pPr>
        <w:numPr>
          <w:ilvl w:val="0"/>
          <w:numId w:val="4"/>
        </w:numPr>
        <w:tabs>
          <w:tab w:val="left" w:pos="0"/>
        </w:tabs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AF7B09" w:rsidRDefault="00E03785">
      <w:pPr>
        <w:numPr>
          <w:ilvl w:val="0"/>
          <w:numId w:val="4"/>
        </w:numPr>
        <w:tabs>
          <w:tab w:val="left" w:pos="0"/>
        </w:tabs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изменены крайний срок подачи заявок,</w:t>
      </w:r>
      <w:r>
        <w:rPr>
          <w:b/>
          <w:sz w:val="24"/>
          <w:szCs w:val="24"/>
        </w:rPr>
        <w:t xml:space="preserve"> </w:t>
      </w:r>
      <w:r>
        <w:rPr>
          <w:i/>
          <w:sz w:val="24"/>
          <w:szCs w:val="24"/>
        </w:rPr>
        <w:t>дата рассмотрения заявок и подведения итогов закупки.</w:t>
      </w:r>
    </w:p>
    <w:p w:rsidR="00AF7B09" w:rsidRDefault="00E03785">
      <w:pPr>
        <w:pStyle w:val="a1"/>
        <w:numPr>
          <w:ilvl w:val="0"/>
          <w:numId w:val="0"/>
        </w:numPr>
        <w:tabs>
          <w:tab w:val="left" w:pos="0"/>
          <w:tab w:val="left" w:pos="851"/>
          <w:tab w:val="left" w:pos="9072"/>
        </w:tabs>
        <w:spacing w:before="0" w:line="276" w:lineRule="auto"/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>Примечание:</w:t>
      </w:r>
    </w:p>
    <w:p w:rsidR="00AF7B09" w:rsidRDefault="00E03785">
      <w:pPr>
        <w:pStyle w:val="a1"/>
        <w:numPr>
          <w:ilvl w:val="0"/>
          <w:numId w:val="0"/>
        </w:numPr>
        <w:tabs>
          <w:tab w:val="left" w:pos="0"/>
        </w:tabs>
        <w:spacing w:before="0" w:line="276" w:lineRule="auto"/>
        <w:rPr>
          <w:i/>
          <w:sz w:val="24"/>
          <w:szCs w:val="24"/>
        </w:rPr>
      </w:pPr>
      <w:r>
        <w:rPr>
          <w:sz w:val="24"/>
          <w:szCs w:val="24"/>
        </w:rPr>
        <w:tab/>
        <w:t>В части, не затронутой настоящим уведомлением, Участники руководствуются Извещением (Документацией) о проведении запроса цен</w:t>
      </w:r>
      <w:r>
        <w:rPr>
          <w:bCs/>
          <w:sz w:val="24"/>
          <w:szCs w:val="24"/>
        </w:rPr>
        <w:t xml:space="preserve"> по результатам </w:t>
      </w:r>
      <w:r>
        <w:rPr>
          <w:sz w:val="24"/>
          <w:szCs w:val="24"/>
        </w:rPr>
        <w:t>конкурентного предварительного отбора, на</w:t>
      </w:r>
      <w:r>
        <w:rPr>
          <w:iCs/>
          <w:sz w:val="24"/>
          <w:szCs w:val="24"/>
        </w:rPr>
        <w:t xml:space="preserve"> право заключения</w:t>
      </w:r>
      <w:r>
        <w:rPr>
          <w:sz w:val="24"/>
          <w:szCs w:val="24"/>
        </w:rPr>
        <w:t xml:space="preserve"> договора на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выполнение работ на объекте: </w:t>
      </w:r>
      <w:r w:rsidR="00460336" w:rsidRPr="00460336">
        <w:rPr>
          <w:b/>
          <w:sz w:val="24"/>
          <w:szCs w:val="24"/>
        </w:rPr>
        <w:t xml:space="preserve">«СМР: Реконструкция ВЛ 10 кВ Ф-29 ПС Пурга со строительством участка ВЛЗ-10кВ протяженностью 0,6 км для создания кольцевой связи с ВЛ 10 кВ Ф-11 ПС Пурга, со строительством ВЛИ-0,4 кВ протяженностью 0,5 км. в с. Малая Пурга Малопургинского района УР» </w:t>
      </w:r>
      <w:r w:rsidR="00E11F18" w:rsidRPr="00E06BC5">
        <w:rPr>
          <w:sz w:val="24"/>
          <w:szCs w:val="24"/>
        </w:rPr>
        <w:t>для нужд филиала ПАО «Россети Центр и Приволжье» - «Удмуртэнерго»</w:t>
      </w:r>
      <w:r w:rsidR="00E11F1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, (опубликовано на официальном сайте Российской Федерации для размещения информации о размещении заказов </w:t>
      </w:r>
      <w:hyperlink r:id="rId13" w:tooltip="http://www.zakupki.gov.ru" w:history="1">
        <w:r>
          <w:rPr>
            <w:rStyle w:val="afb"/>
            <w:sz w:val="24"/>
            <w:szCs w:val="24"/>
          </w:rPr>
          <w:t>www.zakupki.gov.ru</w:t>
        </w:r>
      </w:hyperlink>
      <w:r>
        <w:rPr>
          <w:sz w:val="24"/>
          <w:szCs w:val="24"/>
        </w:rPr>
        <w:t>, на сайте Электронной торговой площадки Российского аукционного дома (РАД)</w:t>
      </w:r>
      <w:r>
        <w:rPr>
          <w:sz w:val="24"/>
          <w:szCs w:val="24"/>
          <w:u w:val="single"/>
        </w:rPr>
        <w:t xml:space="preserve"> </w:t>
      </w:r>
      <w:hyperlink r:id="rId14" w:tooltip="https://tender.lot-online.ru" w:history="1">
        <w:r>
          <w:rPr>
            <w:rStyle w:val="afb"/>
            <w:sz w:val="24"/>
            <w:szCs w:val="24"/>
          </w:rPr>
          <w:t>tender.lot-online.ru</w:t>
        </w:r>
      </w:hyperlink>
      <w:r w:rsidR="00E11F18">
        <w:rPr>
          <w:sz w:val="24"/>
          <w:szCs w:val="24"/>
        </w:rPr>
        <w:t xml:space="preserve"> № </w:t>
      </w:r>
      <w:r w:rsidR="00460336" w:rsidRPr="00460336">
        <w:rPr>
          <w:sz w:val="24"/>
          <w:szCs w:val="24"/>
        </w:rPr>
        <w:t>32616277563</w:t>
      </w:r>
      <w:r w:rsidR="00460336">
        <w:rPr>
          <w:sz w:val="24"/>
          <w:szCs w:val="24"/>
        </w:rPr>
        <w:t xml:space="preserve"> от 10.08</w:t>
      </w:r>
      <w:r>
        <w:rPr>
          <w:sz w:val="24"/>
          <w:szCs w:val="24"/>
        </w:rPr>
        <w:t>.2</w:t>
      </w:r>
      <w:r w:rsidR="00460336">
        <w:rPr>
          <w:sz w:val="24"/>
          <w:szCs w:val="24"/>
        </w:rPr>
        <w:t>026, утверждено протоколом от 10.08.2026 № 0440</w:t>
      </w:r>
      <w:r>
        <w:rPr>
          <w:sz w:val="24"/>
          <w:szCs w:val="24"/>
        </w:rPr>
        <w:t>-УД-26)</w:t>
      </w:r>
    </w:p>
    <w:p w:rsidR="00AF7B09" w:rsidRDefault="00AF7B09">
      <w:pPr>
        <w:tabs>
          <w:tab w:val="left" w:pos="0"/>
          <w:tab w:val="left" w:pos="851"/>
        </w:tabs>
        <w:spacing w:line="276" w:lineRule="auto"/>
        <w:jc w:val="both"/>
        <w:rPr>
          <w:b/>
          <w:sz w:val="24"/>
          <w:szCs w:val="24"/>
        </w:rPr>
      </w:pPr>
    </w:p>
    <w:p w:rsidR="00AF7B09" w:rsidRDefault="00E03785">
      <w:pPr>
        <w:tabs>
          <w:tab w:val="left" w:pos="0"/>
          <w:tab w:val="left" w:pos="851"/>
        </w:tabs>
        <w:spacing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Изменения утверждены закуп</w:t>
      </w:r>
      <w:r w:rsidR="00E11F18">
        <w:rPr>
          <w:b/>
          <w:sz w:val="24"/>
          <w:szCs w:val="24"/>
        </w:rPr>
        <w:t>очной ко</w:t>
      </w:r>
      <w:r w:rsidR="00460336">
        <w:rPr>
          <w:b/>
          <w:sz w:val="24"/>
          <w:szCs w:val="24"/>
        </w:rPr>
        <w:t>миссией: Протокол № 0440-У</w:t>
      </w:r>
      <w:r w:rsidR="008437E5">
        <w:rPr>
          <w:b/>
          <w:sz w:val="24"/>
          <w:szCs w:val="24"/>
        </w:rPr>
        <w:t>Д-26/2 от 24</w:t>
      </w:r>
      <w:bookmarkStart w:id="2" w:name="_GoBack"/>
      <w:bookmarkEnd w:id="2"/>
      <w:r w:rsidR="00E11F18">
        <w:rPr>
          <w:b/>
          <w:sz w:val="24"/>
          <w:szCs w:val="24"/>
        </w:rPr>
        <w:t>.08</w:t>
      </w:r>
      <w:r>
        <w:rPr>
          <w:b/>
          <w:sz w:val="24"/>
          <w:szCs w:val="24"/>
        </w:rPr>
        <w:t>.2026 года.</w:t>
      </w:r>
    </w:p>
    <w:sectPr w:rsidR="00AF7B09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6D20" w:rsidRDefault="008F6D20">
      <w:r>
        <w:separator/>
      </w:r>
    </w:p>
  </w:endnote>
  <w:endnote w:type="continuationSeparator" w:id="0">
    <w:p w:rsidR="008F6D20" w:rsidRDefault="008F6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auto"/>
    <w:pitch w:val="default"/>
  </w:font>
  <w:font w:name="MinionPro-Regular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6D20" w:rsidRDefault="008F6D20">
      <w:r>
        <w:separator/>
      </w:r>
    </w:p>
  </w:footnote>
  <w:footnote w:type="continuationSeparator" w:id="0">
    <w:p w:rsidR="008F6D20" w:rsidRDefault="008F6D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D4A03"/>
    <w:multiLevelType w:val="multilevel"/>
    <w:tmpl w:val="B9987116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1" w15:restartNumberingAfterBreak="0">
    <w:nsid w:val="36517457"/>
    <w:multiLevelType w:val="multilevel"/>
    <w:tmpl w:val="F482CD0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3EF21480"/>
    <w:multiLevelType w:val="hybridMultilevel"/>
    <w:tmpl w:val="649E9354"/>
    <w:lvl w:ilvl="0" w:tplc="7B0C13D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657238C2">
      <w:start w:val="1"/>
      <w:numFmt w:val="lowerLetter"/>
      <w:lvlText w:val="%2."/>
      <w:lvlJc w:val="left"/>
      <w:pPr>
        <w:ind w:left="2007" w:hanging="360"/>
      </w:pPr>
    </w:lvl>
    <w:lvl w:ilvl="2" w:tplc="FBEE8528">
      <w:start w:val="1"/>
      <w:numFmt w:val="lowerRoman"/>
      <w:lvlText w:val="%3."/>
      <w:lvlJc w:val="right"/>
      <w:pPr>
        <w:ind w:left="2727" w:hanging="180"/>
      </w:pPr>
    </w:lvl>
    <w:lvl w:ilvl="3" w:tplc="DE2CFF48">
      <w:start w:val="1"/>
      <w:numFmt w:val="decimal"/>
      <w:lvlText w:val="%4."/>
      <w:lvlJc w:val="left"/>
      <w:pPr>
        <w:ind w:left="3447" w:hanging="360"/>
      </w:pPr>
    </w:lvl>
    <w:lvl w:ilvl="4" w:tplc="2B8C256C">
      <w:start w:val="1"/>
      <w:numFmt w:val="lowerLetter"/>
      <w:lvlText w:val="%5."/>
      <w:lvlJc w:val="left"/>
      <w:pPr>
        <w:ind w:left="4167" w:hanging="360"/>
      </w:pPr>
    </w:lvl>
    <w:lvl w:ilvl="5" w:tplc="E5DA8D1E">
      <w:start w:val="1"/>
      <w:numFmt w:val="lowerRoman"/>
      <w:lvlText w:val="%6."/>
      <w:lvlJc w:val="right"/>
      <w:pPr>
        <w:ind w:left="4887" w:hanging="180"/>
      </w:pPr>
    </w:lvl>
    <w:lvl w:ilvl="6" w:tplc="1FBA9B92">
      <w:start w:val="1"/>
      <w:numFmt w:val="decimal"/>
      <w:lvlText w:val="%7."/>
      <w:lvlJc w:val="left"/>
      <w:pPr>
        <w:ind w:left="5607" w:hanging="360"/>
      </w:pPr>
    </w:lvl>
    <w:lvl w:ilvl="7" w:tplc="D15C563C">
      <w:start w:val="1"/>
      <w:numFmt w:val="lowerLetter"/>
      <w:lvlText w:val="%8."/>
      <w:lvlJc w:val="left"/>
      <w:pPr>
        <w:ind w:left="6327" w:hanging="360"/>
      </w:pPr>
    </w:lvl>
    <w:lvl w:ilvl="8" w:tplc="A5AEB760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3F393FF0"/>
    <w:multiLevelType w:val="multilevel"/>
    <w:tmpl w:val="37504B2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abstractNum w:abstractNumId="4" w15:restartNumberingAfterBreak="0">
    <w:nsid w:val="41620BED"/>
    <w:multiLevelType w:val="hybridMultilevel"/>
    <w:tmpl w:val="743472AE"/>
    <w:lvl w:ilvl="0" w:tplc="DB06186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7B222CB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E29D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6CD3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A20C1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E4653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1CCF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20AAB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1F62A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F1262"/>
    <w:multiLevelType w:val="hybridMultilevel"/>
    <w:tmpl w:val="DE564800"/>
    <w:lvl w:ilvl="0" w:tplc="964A206E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6B90CC32">
      <w:start w:val="1"/>
      <w:numFmt w:val="lowerLetter"/>
      <w:lvlText w:val="%2."/>
      <w:lvlJc w:val="left"/>
      <w:pPr>
        <w:ind w:left="2007" w:hanging="360"/>
      </w:pPr>
    </w:lvl>
    <w:lvl w:ilvl="2" w:tplc="17BE1D36">
      <w:start w:val="1"/>
      <w:numFmt w:val="lowerRoman"/>
      <w:lvlText w:val="%3."/>
      <w:lvlJc w:val="right"/>
      <w:pPr>
        <w:ind w:left="2727" w:hanging="180"/>
      </w:pPr>
    </w:lvl>
    <w:lvl w:ilvl="3" w:tplc="0118397A">
      <w:start w:val="1"/>
      <w:numFmt w:val="decimal"/>
      <w:lvlText w:val="%4."/>
      <w:lvlJc w:val="left"/>
      <w:pPr>
        <w:ind w:left="3447" w:hanging="360"/>
      </w:pPr>
    </w:lvl>
    <w:lvl w:ilvl="4" w:tplc="6D7E0876">
      <w:start w:val="1"/>
      <w:numFmt w:val="lowerLetter"/>
      <w:lvlText w:val="%5."/>
      <w:lvlJc w:val="left"/>
      <w:pPr>
        <w:ind w:left="4167" w:hanging="360"/>
      </w:pPr>
    </w:lvl>
    <w:lvl w:ilvl="5" w:tplc="E8E8CB8E">
      <w:start w:val="1"/>
      <w:numFmt w:val="lowerRoman"/>
      <w:lvlText w:val="%6."/>
      <w:lvlJc w:val="right"/>
      <w:pPr>
        <w:ind w:left="4887" w:hanging="180"/>
      </w:pPr>
    </w:lvl>
    <w:lvl w:ilvl="6" w:tplc="C262B28A">
      <w:start w:val="1"/>
      <w:numFmt w:val="decimal"/>
      <w:lvlText w:val="%7."/>
      <w:lvlJc w:val="left"/>
      <w:pPr>
        <w:ind w:left="5607" w:hanging="360"/>
      </w:pPr>
    </w:lvl>
    <w:lvl w:ilvl="7" w:tplc="CAF48078">
      <w:start w:val="1"/>
      <w:numFmt w:val="lowerLetter"/>
      <w:lvlText w:val="%8."/>
      <w:lvlJc w:val="left"/>
      <w:pPr>
        <w:ind w:left="6327" w:hanging="360"/>
      </w:pPr>
    </w:lvl>
    <w:lvl w:ilvl="8" w:tplc="FADC5784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4EBE2730"/>
    <w:multiLevelType w:val="hybridMultilevel"/>
    <w:tmpl w:val="1D8E22F2"/>
    <w:lvl w:ilvl="0" w:tplc="E4BED48C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BF0E335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17204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2678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0463C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27630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4A6A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5EE1C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DEA9B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945DE7"/>
    <w:multiLevelType w:val="multilevel"/>
    <w:tmpl w:val="F8848F42"/>
    <w:lvl w:ilvl="0">
      <w:start w:val="1"/>
      <w:numFmt w:val="decimal"/>
      <w:pStyle w:val="a1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6C067045"/>
    <w:multiLevelType w:val="multilevel"/>
    <w:tmpl w:val="41642D00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9" w15:restartNumberingAfterBreak="0">
    <w:nsid w:val="7A7F2515"/>
    <w:multiLevelType w:val="hybridMultilevel"/>
    <w:tmpl w:val="ABDCA776"/>
    <w:lvl w:ilvl="0" w:tplc="D08C1A34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AEAC8708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B40E274E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614E5AE2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41A8D52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088AC32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6B5E4F84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3783068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929856EE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C1C1AA5"/>
    <w:multiLevelType w:val="hybridMultilevel"/>
    <w:tmpl w:val="AB0430EE"/>
    <w:lvl w:ilvl="0" w:tplc="69320968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2180B0AE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0E8A9B8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6FD235F2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B4E63C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692FCCA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59CE8AEA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BA5253D8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E4727332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9"/>
  </w:num>
  <w:num w:numId="5">
    <w:abstractNumId w:val="6"/>
  </w:num>
  <w:num w:numId="6">
    <w:abstractNumId w:val="4"/>
  </w:num>
  <w:num w:numId="7">
    <w:abstractNumId w:val="10"/>
  </w:num>
  <w:num w:numId="8">
    <w:abstractNumId w:val="5"/>
  </w:num>
  <w:num w:numId="9">
    <w:abstractNumId w:val="8"/>
  </w:num>
  <w:num w:numId="10">
    <w:abstractNumId w:val="3"/>
  </w:num>
  <w:num w:numId="11">
    <w:abstractNumId w:val="2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B09"/>
    <w:rsid w:val="000344F8"/>
    <w:rsid w:val="002F0E82"/>
    <w:rsid w:val="00460336"/>
    <w:rsid w:val="008437E5"/>
    <w:rsid w:val="008F6D20"/>
    <w:rsid w:val="00AF7B09"/>
    <w:rsid w:val="00E03785"/>
    <w:rsid w:val="00E06BC5"/>
    <w:rsid w:val="00E11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BF3B68-8947-4325-92C7-31B3DCB68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basedOn w:val="a2"/>
    <w:next w:val="a2"/>
    <w:link w:val="10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pacing w:before="480" w:after="240"/>
      <w:ind w:left="567"/>
      <w:outlineLvl w:val="0"/>
    </w:pPr>
    <w:rPr>
      <w:rFonts w:ascii="Arial" w:hAnsi="Arial"/>
      <w:b/>
      <w:sz w:val="36"/>
    </w:rPr>
  </w:style>
  <w:style w:type="paragraph" w:styleId="2">
    <w:name w:val="heading 2"/>
    <w:basedOn w:val="a2"/>
    <w:next w:val="a2"/>
    <w:link w:val="20"/>
    <w:qFormat/>
    <w:pPr>
      <w:keepNext/>
      <w:numPr>
        <w:ilvl w:val="1"/>
        <w:numId w:val="1"/>
      </w:numPr>
      <w:spacing w:before="240" w:after="120"/>
      <w:outlineLvl w:val="1"/>
    </w:pPr>
    <w:rPr>
      <w:b/>
      <w:sz w:val="28"/>
    </w:rPr>
  </w:style>
  <w:style w:type="paragraph" w:styleId="3">
    <w:name w:val="heading 3"/>
    <w:basedOn w:val="a2"/>
    <w:next w:val="a2"/>
    <w:link w:val="30"/>
    <w:qFormat/>
    <w:pPr>
      <w:keepNext/>
      <w:numPr>
        <w:ilvl w:val="2"/>
        <w:numId w:val="3"/>
      </w:numPr>
      <w:spacing w:before="120" w:after="120"/>
      <w:outlineLvl w:val="2"/>
    </w:pPr>
    <w:rPr>
      <w:b/>
      <w:sz w:val="28"/>
    </w:rPr>
  </w:style>
  <w:style w:type="paragraph" w:styleId="4">
    <w:name w:val="heading 4"/>
    <w:basedOn w:val="a2"/>
    <w:next w:val="a2"/>
    <w:link w:val="40"/>
    <w:qFormat/>
    <w:pPr>
      <w:keepNext/>
      <w:numPr>
        <w:ilvl w:val="3"/>
        <w:numId w:val="3"/>
      </w:numPr>
      <w:tabs>
        <w:tab w:val="left" w:pos="1134"/>
      </w:tabs>
      <w:spacing w:before="240" w:after="120"/>
      <w:jc w:val="both"/>
      <w:outlineLvl w:val="3"/>
    </w:pPr>
    <w:rPr>
      <w:b/>
      <w:i/>
      <w:sz w:val="28"/>
    </w:rPr>
  </w:style>
  <w:style w:type="paragraph" w:styleId="5">
    <w:name w:val="heading 5"/>
    <w:basedOn w:val="a2"/>
    <w:next w:val="a2"/>
    <w:link w:val="50"/>
    <w:qFormat/>
    <w:pPr>
      <w:keepNext/>
      <w:tabs>
        <w:tab w:val="num" w:pos="360"/>
      </w:tabs>
      <w:spacing w:before="60" w:line="360" w:lineRule="auto"/>
      <w:jc w:val="both"/>
      <w:outlineLvl w:val="4"/>
    </w:pPr>
    <w:rPr>
      <w:b/>
      <w:sz w:val="26"/>
    </w:rPr>
  </w:style>
  <w:style w:type="paragraph" w:styleId="6">
    <w:name w:val="heading 6"/>
    <w:basedOn w:val="a2"/>
    <w:next w:val="a2"/>
    <w:link w:val="60"/>
    <w:qFormat/>
    <w:pPr>
      <w:widowControl w:val="0"/>
      <w:tabs>
        <w:tab w:val="num" w:pos="360"/>
        <w:tab w:val="num" w:pos="2002"/>
      </w:tabs>
      <w:spacing w:before="240" w:after="60" w:line="360" w:lineRule="auto"/>
      <w:jc w:val="both"/>
      <w:outlineLvl w:val="5"/>
    </w:pPr>
    <w:rPr>
      <w:b/>
      <w:sz w:val="22"/>
    </w:rPr>
  </w:style>
  <w:style w:type="paragraph" w:styleId="7">
    <w:name w:val="heading 7"/>
    <w:basedOn w:val="a2"/>
    <w:next w:val="a2"/>
    <w:link w:val="70"/>
    <w:qFormat/>
    <w:pPr>
      <w:widowControl w:val="0"/>
      <w:tabs>
        <w:tab w:val="num" w:pos="360"/>
      </w:tabs>
      <w:spacing w:before="240" w:after="60" w:line="360" w:lineRule="auto"/>
      <w:jc w:val="both"/>
      <w:outlineLvl w:val="6"/>
    </w:pPr>
    <w:rPr>
      <w:sz w:val="26"/>
    </w:rPr>
  </w:style>
  <w:style w:type="paragraph" w:styleId="8">
    <w:name w:val="heading 8"/>
    <w:basedOn w:val="a2"/>
    <w:next w:val="a2"/>
    <w:link w:val="80"/>
    <w:qFormat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pPr>
      <w:widowControl w:val="0"/>
      <w:tabs>
        <w:tab w:val="num" w:pos="360"/>
      </w:tabs>
      <w:spacing w:before="240" w:after="60" w:line="360" w:lineRule="auto"/>
      <w:jc w:val="both"/>
      <w:outlineLvl w:val="8"/>
    </w:pPr>
    <w:rPr>
      <w:rFonts w:ascii="Arial" w:hAnsi="Arial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3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Heading3Char">
    <w:name w:val="Heading 3 Char"/>
    <w:basedOn w:val="a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Heading4Char">
    <w:name w:val="Heading 4 Char"/>
    <w:basedOn w:val="a3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Heading5Char">
    <w:name w:val="Heading 5 Char"/>
    <w:basedOn w:val="a3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Heading6Char">
    <w:name w:val="Heading 6 Char"/>
    <w:basedOn w:val="a3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Heading7Char">
    <w:name w:val="Heading 7 Char"/>
    <w:basedOn w:val="a3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Heading8Char">
    <w:name w:val="Heading 8 Char"/>
    <w:basedOn w:val="a3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Heading9Char">
    <w:name w:val="Heading 9 Char"/>
    <w:basedOn w:val="a3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6">
    <w:name w:val="No Spacing"/>
    <w:uiPriority w:val="1"/>
    <w:qFormat/>
  </w:style>
  <w:style w:type="paragraph" w:styleId="a7">
    <w:name w:val="Title"/>
    <w:basedOn w:val="a2"/>
    <w:next w:val="a2"/>
    <w:link w:val="a8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8">
    <w:name w:val="Название Знак"/>
    <w:basedOn w:val="a3"/>
    <w:link w:val="a7"/>
    <w:uiPriority w:val="10"/>
    <w:rPr>
      <w:sz w:val="48"/>
      <w:szCs w:val="48"/>
    </w:rPr>
  </w:style>
  <w:style w:type="paragraph" w:styleId="a9">
    <w:name w:val="Subtitle"/>
    <w:basedOn w:val="a2"/>
    <w:next w:val="a2"/>
    <w:link w:val="aa"/>
    <w:uiPriority w:val="11"/>
    <w:qFormat/>
    <w:pPr>
      <w:spacing w:before="200" w:after="200"/>
    </w:pPr>
    <w:rPr>
      <w:sz w:val="24"/>
      <w:szCs w:val="24"/>
    </w:rPr>
  </w:style>
  <w:style w:type="character" w:customStyle="1" w:styleId="aa">
    <w:name w:val="Подзаголовок Знак"/>
    <w:basedOn w:val="a3"/>
    <w:link w:val="a9"/>
    <w:uiPriority w:val="11"/>
    <w:rPr>
      <w:sz w:val="24"/>
      <w:szCs w:val="24"/>
    </w:rPr>
  </w:style>
  <w:style w:type="paragraph" w:styleId="21">
    <w:name w:val="Quote"/>
    <w:basedOn w:val="a2"/>
    <w:next w:val="a2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b">
    <w:name w:val="Intense Quote"/>
    <w:basedOn w:val="a2"/>
    <w:next w:val="a2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b"/>
    <w:uiPriority w:val="30"/>
    <w:rPr>
      <w:i/>
    </w:rPr>
  </w:style>
  <w:style w:type="paragraph" w:styleId="ad">
    <w:name w:val="header"/>
    <w:basedOn w:val="a2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Верхний колонтитул Знак"/>
    <w:basedOn w:val="a3"/>
    <w:link w:val="ad"/>
    <w:uiPriority w:val="99"/>
  </w:style>
  <w:style w:type="paragraph" w:styleId="af">
    <w:name w:val="footer"/>
    <w:basedOn w:val="a2"/>
    <w:link w:val="af0"/>
    <w:uiPriority w:val="99"/>
    <w:unhideWhenUsed/>
    <w:pPr>
      <w:tabs>
        <w:tab w:val="center" w:pos="7143"/>
        <w:tab w:val="right" w:pos="14287"/>
      </w:tabs>
    </w:pPr>
  </w:style>
  <w:style w:type="character" w:customStyle="1" w:styleId="af0">
    <w:name w:val="Нижний колонтитул Знак"/>
    <w:basedOn w:val="a3"/>
    <w:link w:val="af"/>
    <w:uiPriority w:val="99"/>
  </w:style>
  <w:style w:type="paragraph" w:styleId="af1">
    <w:name w:val="caption"/>
    <w:basedOn w:val="a2"/>
    <w:next w:val="a2"/>
    <w:link w:val="af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2">
    <w:name w:val="Название объекта Знак"/>
    <w:basedOn w:val="a3"/>
    <w:link w:val="af1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4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4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4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4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4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4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4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4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4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4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4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4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4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4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4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4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4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4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4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4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4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4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4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4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4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4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4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4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4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4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4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4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4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4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4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4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4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4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4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4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basedOn w:val="a4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4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4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4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4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4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4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4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4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4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4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4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4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4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4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4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4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4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4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4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4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4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4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4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4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4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4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4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4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4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4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4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4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4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4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4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4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4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4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4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4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4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4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4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4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4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4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4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4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4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4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4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4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4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4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4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4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4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4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4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4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4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4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4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4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4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4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4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4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4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3">
    <w:name w:val="footnote text"/>
    <w:basedOn w:val="a2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basedOn w:val="a3"/>
    <w:uiPriority w:val="99"/>
    <w:unhideWhenUsed/>
    <w:rPr>
      <w:vertAlign w:val="superscript"/>
    </w:rPr>
  </w:style>
  <w:style w:type="paragraph" w:styleId="af6">
    <w:name w:val="endnote text"/>
    <w:basedOn w:val="a2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basedOn w:val="a3"/>
    <w:uiPriority w:val="99"/>
    <w:semiHidden/>
    <w:unhideWhenUsed/>
    <w:rPr>
      <w:vertAlign w:val="superscript"/>
    </w:rPr>
  </w:style>
  <w:style w:type="paragraph" w:styleId="12">
    <w:name w:val="toc 1"/>
    <w:basedOn w:val="a2"/>
    <w:next w:val="a2"/>
    <w:uiPriority w:val="39"/>
    <w:unhideWhenUsed/>
    <w:pPr>
      <w:spacing w:after="57"/>
    </w:pPr>
  </w:style>
  <w:style w:type="paragraph" w:styleId="24">
    <w:name w:val="toc 2"/>
    <w:basedOn w:val="a2"/>
    <w:next w:val="a2"/>
    <w:uiPriority w:val="39"/>
    <w:unhideWhenUsed/>
    <w:pPr>
      <w:spacing w:after="57"/>
      <w:ind w:left="283"/>
    </w:pPr>
  </w:style>
  <w:style w:type="paragraph" w:styleId="32">
    <w:name w:val="toc 3"/>
    <w:basedOn w:val="a2"/>
    <w:next w:val="a2"/>
    <w:uiPriority w:val="39"/>
    <w:unhideWhenUsed/>
    <w:pPr>
      <w:spacing w:after="57"/>
      <w:ind w:left="567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2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2"/>
    <w:next w:val="a2"/>
    <w:uiPriority w:val="99"/>
    <w:unhideWhenUsed/>
  </w:style>
  <w:style w:type="character" w:styleId="afb">
    <w:name w:val="Hyperlink"/>
    <w:basedOn w:val="a3"/>
    <w:uiPriority w:val="99"/>
    <w:rPr>
      <w:color w:val="0000FF"/>
      <w:u w:val="single"/>
    </w:rPr>
  </w:style>
  <w:style w:type="paragraph" w:customStyle="1" w:styleId="a">
    <w:name w:val="Пункт"/>
    <w:basedOn w:val="afc"/>
    <w:link w:val="13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0">
    <w:name w:val="Подпункт"/>
    <w:basedOn w:val="a"/>
    <w:pPr>
      <w:numPr>
        <w:ilvl w:val="3"/>
      </w:numPr>
      <w:tabs>
        <w:tab w:val="clear" w:pos="3119"/>
        <w:tab w:val="num" w:pos="360"/>
      </w:tabs>
    </w:pPr>
  </w:style>
  <w:style w:type="character" w:customStyle="1" w:styleId="afd">
    <w:name w:val="комментарий"/>
    <w:basedOn w:val="a3"/>
    <w:rPr>
      <w:b/>
      <w:i/>
      <w:sz w:val="28"/>
    </w:rPr>
  </w:style>
  <w:style w:type="paragraph" w:styleId="a1">
    <w:name w:val="List Number"/>
    <w:basedOn w:val="afc"/>
    <w:pPr>
      <w:numPr>
        <w:numId w:val="2"/>
      </w:numPr>
      <w:spacing w:before="60" w:after="0" w:line="360" w:lineRule="auto"/>
      <w:jc w:val="both"/>
    </w:pPr>
    <w:rPr>
      <w:sz w:val="28"/>
    </w:rPr>
  </w:style>
  <w:style w:type="paragraph" w:customStyle="1" w:styleId="14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fe">
    <w:name w:val="Body Text Indent"/>
    <w:basedOn w:val="a2"/>
    <w:pPr>
      <w:ind w:firstLine="567"/>
    </w:pPr>
    <w:rPr>
      <w:sz w:val="26"/>
    </w:rPr>
  </w:style>
  <w:style w:type="paragraph" w:styleId="afc">
    <w:name w:val="Body Text"/>
    <w:basedOn w:val="a2"/>
    <w:pPr>
      <w:spacing w:after="120"/>
    </w:pPr>
  </w:style>
  <w:style w:type="character" w:styleId="aff">
    <w:name w:val="FollowedHyperlink"/>
    <w:basedOn w:val="a3"/>
    <w:rPr>
      <w:color w:val="800080"/>
      <w:u w:val="single"/>
    </w:rPr>
  </w:style>
  <w:style w:type="paragraph" w:styleId="aff0">
    <w:name w:val="Plain Text"/>
    <w:basedOn w:val="a2"/>
    <w:link w:val="aff1"/>
    <w:rPr>
      <w:rFonts w:ascii="Courier New" w:hAnsi="Courier New"/>
    </w:rPr>
  </w:style>
  <w:style w:type="paragraph" w:customStyle="1" w:styleId="FR2">
    <w:name w:val="FR2"/>
    <w:pPr>
      <w:widowControl w:val="0"/>
      <w:spacing w:line="300" w:lineRule="auto"/>
      <w:jc w:val="center"/>
    </w:pPr>
    <w:rPr>
      <w:rFonts w:ascii="Arial" w:hAnsi="Arial"/>
      <w:i/>
      <w:sz w:val="24"/>
    </w:rPr>
  </w:style>
  <w:style w:type="paragraph" w:customStyle="1" w:styleId="110">
    <w:name w:val="заголовок 11"/>
    <w:basedOn w:val="a2"/>
    <w:next w:val="a2"/>
    <w:pPr>
      <w:keepNext/>
      <w:jc w:val="center"/>
    </w:pPr>
    <w:rPr>
      <w:szCs w:val="24"/>
    </w:rPr>
  </w:style>
  <w:style w:type="table" w:styleId="aff2">
    <w:name w:val="Table Grid"/>
    <w:basedOn w:val="a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3">
    <w:name w:val="Balloon Text"/>
    <w:basedOn w:val="a2"/>
    <w:semiHidden/>
    <w:rPr>
      <w:rFonts w:ascii="Tahoma" w:hAnsi="Tahoma" w:cs="Tahoma"/>
      <w:sz w:val="16"/>
      <w:szCs w:val="16"/>
    </w:rPr>
  </w:style>
  <w:style w:type="paragraph" w:styleId="aff4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customStyle="1" w:styleId="aff5">
    <w:name w:val="Подподпункт"/>
    <w:basedOn w:val="a0"/>
    <w:pPr>
      <w:numPr>
        <w:ilvl w:val="0"/>
        <w:numId w:val="0"/>
      </w:numPr>
      <w:tabs>
        <w:tab w:val="num" w:pos="1701"/>
      </w:tabs>
      <w:ind w:left="1701" w:hanging="567"/>
    </w:pPr>
  </w:style>
  <w:style w:type="paragraph" w:styleId="25">
    <w:name w:val="Body Text 2"/>
    <w:basedOn w:val="a2"/>
    <w:pPr>
      <w:spacing w:after="120" w:line="480" w:lineRule="auto"/>
    </w:pPr>
  </w:style>
  <w:style w:type="paragraph" w:customStyle="1" w:styleId="15">
    <w:name w:val="1"/>
    <w:basedOn w:val="a2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f6">
    <w:name w:val="Знак Знак Знак Знак Знак Знак"/>
    <w:basedOn w:val="a2"/>
    <w:next w:val="1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f7">
    <w:name w:val="Emphasis"/>
    <w:basedOn w:val="a3"/>
    <w:qFormat/>
    <w:rPr>
      <w:i/>
      <w:iCs/>
    </w:rPr>
  </w:style>
  <w:style w:type="paragraph" w:styleId="26">
    <w:name w:val="Body Text Indent 2"/>
    <w:basedOn w:val="a2"/>
    <w:link w:val="2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3"/>
    <w:link w:val="26"/>
  </w:style>
  <w:style w:type="character" w:customStyle="1" w:styleId="80">
    <w:name w:val="Заголовок 8 Знак"/>
    <w:basedOn w:val="a3"/>
    <w:link w:val="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3">
    <w:name w:val="Пункт Знак1"/>
    <w:basedOn w:val="a3"/>
    <w:link w:val="a"/>
    <w:rPr>
      <w:sz w:val="28"/>
    </w:rPr>
  </w:style>
  <w:style w:type="character" w:customStyle="1" w:styleId="30">
    <w:name w:val="Заголовок 3 Знак"/>
    <w:basedOn w:val="a3"/>
    <w:link w:val="3"/>
    <w:rPr>
      <w:b/>
      <w:sz w:val="28"/>
    </w:rPr>
  </w:style>
  <w:style w:type="character" w:customStyle="1" w:styleId="40">
    <w:name w:val="Заголовок 4 Знак"/>
    <w:basedOn w:val="a3"/>
    <w:link w:val="4"/>
    <w:rPr>
      <w:b/>
      <w:i/>
      <w:sz w:val="28"/>
    </w:rPr>
  </w:style>
  <w:style w:type="character" w:customStyle="1" w:styleId="50">
    <w:name w:val="Заголовок 5 Знак"/>
    <w:basedOn w:val="a3"/>
    <w:link w:val="5"/>
    <w:rPr>
      <w:b/>
      <w:sz w:val="26"/>
    </w:rPr>
  </w:style>
  <w:style w:type="character" w:customStyle="1" w:styleId="60">
    <w:name w:val="Заголовок 6 Знак"/>
    <w:basedOn w:val="a3"/>
    <w:link w:val="6"/>
    <w:rPr>
      <w:b/>
      <w:sz w:val="22"/>
    </w:rPr>
  </w:style>
  <w:style w:type="character" w:customStyle="1" w:styleId="70">
    <w:name w:val="Заголовок 7 Знак"/>
    <w:basedOn w:val="a3"/>
    <w:link w:val="7"/>
    <w:rPr>
      <w:sz w:val="26"/>
    </w:rPr>
  </w:style>
  <w:style w:type="character" w:customStyle="1" w:styleId="90">
    <w:name w:val="Заголовок 9 Знак"/>
    <w:basedOn w:val="a3"/>
    <w:link w:val="9"/>
    <w:rPr>
      <w:rFonts w:ascii="Arial" w:hAnsi="Arial"/>
      <w:sz w:val="22"/>
    </w:rPr>
  </w:style>
  <w:style w:type="character" w:customStyle="1" w:styleId="skypepnhmark">
    <w:name w:val="skype_pnh_mark"/>
    <w:basedOn w:val="a3"/>
    <w:rPr>
      <w:vanish/>
    </w:rPr>
  </w:style>
  <w:style w:type="character" w:customStyle="1" w:styleId="skypepnhprintcontainer">
    <w:name w:val="skype_pnh_print_container"/>
    <w:basedOn w:val="a3"/>
  </w:style>
  <w:style w:type="character" w:customStyle="1" w:styleId="skypepnhcontainer">
    <w:name w:val="skype_pnh_container"/>
    <w:basedOn w:val="a3"/>
  </w:style>
  <w:style w:type="character" w:customStyle="1" w:styleId="skypepnhleftspan">
    <w:name w:val="skype_pnh_left_span"/>
    <w:basedOn w:val="a3"/>
  </w:style>
  <w:style w:type="character" w:customStyle="1" w:styleId="skypepnhdropartspan">
    <w:name w:val="skype_pnh_dropart_span"/>
    <w:basedOn w:val="a3"/>
  </w:style>
  <w:style w:type="character" w:customStyle="1" w:styleId="skypepnhdropartflagspan">
    <w:name w:val="skype_pnh_dropart_flag_span"/>
    <w:basedOn w:val="a3"/>
  </w:style>
  <w:style w:type="character" w:customStyle="1" w:styleId="skypepnhtextspan">
    <w:name w:val="skype_pnh_text_span"/>
    <w:basedOn w:val="a3"/>
  </w:style>
  <w:style w:type="character" w:customStyle="1" w:styleId="skypepnhrightspan">
    <w:name w:val="skype_pnh_right_span"/>
    <w:basedOn w:val="a3"/>
  </w:style>
  <w:style w:type="character" w:customStyle="1" w:styleId="aff1">
    <w:name w:val="Текст Знак"/>
    <w:basedOn w:val="a3"/>
    <w:link w:val="aff0"/>
    <w:rPr>
      <w:rFonts w:ascii="Courier New" w:hAnsi="Courier New"/>
    </w:rPr>
  </w:style>
  <w:style w:type="paragraph" w:styleId="aff8">
    <w:name w:val="List Paragraph"/>
    <w:basedOn w:val="a2"/>
    <w:uiPriority w:val="34"/>
    <w:qFormat/>
    <w:pPr>
      <w:ind w:left="720"/>
      <w:contextualSpacing/>
    </w:pPr>
  </w:style>
  <w:style w:type="character" w:customStyle="1" w:styleId="16">
    <w:name w:val="Пункт Знак1 Знак"/>
    <w:rPr>
      <w:sz w:val="28"/>
    </w:rPr>
  </w:style>
  <w:style w:type="paragraph" w:customStyle="1" w:styleId="aff9">
    <w:name w:val="[Основной абзац]"/>
    <w:basedOn w:val="a2"/>
    <w:uiPriority w:val="99"/>
    <w:pPr>
      <w:widowControl w:val="0"/>
      <w:spacing w:line="288" w:lineRule="auto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tender.lot-online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0.png"/><Relationship Id="rId4" Type="http://schemas.openxmlformats.org/officeDocument/2006/relationships/settings" Target="settings.xml"/><Relationship Id="rId14" Type="http://schemas.openxmlformats.org/officeDocument/2006/relationships/hyperlink" Target="https://tender.lot-onlin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538D04-2F26-4150-B981-DF01433FA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710</Words>
  <Characters>4048</Characters>
  <Application>Microsoft Office Word</Application>
  <DocSecurity>0</DocSecurity>
  <Lines>33</Lines>
  <Paragraphs>9</Paragraphs>
  <ScaleCrop>false</ScaleCrop>
  <Company>ООО "Энергострой"</Company>
  <LinksUpToDate>false</LinksUpToDate>
  <CharactersWithSpaces>4749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Колотова Юлия Николаевна</cp:lastModifiedBy>
  <cp:revision>37</cp:revision>
  <dcterms:created xsi:type="dcterms:W3CDTF">2025-09-25T05:11:00Z</dcterms:created>
  <dcterms:modified xsi:type="dcterms:W3CDTF">2026-08-24T06:39:00Z</dcterms:modified>
</cp:coreProperties>
</file>